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A7" w:rsidRDefault="00A154C2">
      <w:pPr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733425" cy="733425"/>
            <wp:effectExtent l="0" t="0" r="9525" b="9525"/>
            <wp:wrapTopAndBottom/>
            <wp:docPr id="1" name="Obraz 1" descr="https://scontent-waw1-1.xx.fbcdn.net/v/t1.0-1/p200x200/23755558_870581306453922_5376280044407698946_n.jpg?_nc_cat=0&amp;oh=cab9ada703d6e2e594e0c352e264584e&amp;oe=5BAD9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1/p200x200/23755558_870581306453922_5376280044407698946_n.jpg?_nc_cat=0&amp;oh=cab9ada703d6e2e594e0c352e264584e&amp;oe=5BAD9F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AE6">
        <w:rPr>
          <w:rFonts w:ascii="Century Gothic" w:hAnsi="Century Gothic"/>
          <w:b/>
          <w:bCs/>
          <w:sz w:val="20"/>
          <w:szCs w:val="20"/>
        </w:rPr>
        <w:t>Propozycje Zawod</w:t>
      </w:r>
      <w:r w:rsidR="00D14AE6">
        <w:rPr>
          <w:rFonts w:ascii="Century Gothic" w:hAnsi="Century Gothic"/>
          <w:b/>
          <w:bCs/>
          <w:sz w:val="20"/>
          <w:szCs w:val="20"/>
          <w:lang w:val="es-ES_tradnl"/>
        </w:rPr>
        <w:t>ó</w:t>
      </w:r>
      <w:r w:rsidR="00D14AE6">
        <w:rPr>
          <w:rFonts w:ascii="Century Gothic" w:hAnsi="Century Gothic"/>
          <w:b/>
          <w:bCs/>
          <w:sz w:val="20"/>
          <w:szCs w:val="20"/>
        </w:rPr>
        <w:t>w Regionalnych i konkurs</w:t>
      </w:r>
      <w:r w:rsidR="00D14AE6">
        <w:rPr>
          <w:rFonts w:ascii="Century Gothic" w:hAnsi="Century Gothic"/>
          <w:b/>
          <w:bCs/>
          <w:sz w:val="20"/>
          <w:szCs w:val="20"/>
          <w:lang w:val="es-ES_tradnl"/>
        </w:rPr>
        <w:t>ó</w:t>
      </w:r>
      <w:r w:rsidR="00D14AE6">
        <w:rPr>
          <w:rFonts w:ascii="Century Gothic" w:hAnsi="Century Gothic"/>
          <w:b/>
          <w:bCs/>
          <w:sz w:val="20"/>
          <w:szCs w:val="20"/>
        </w:rPr>
        <w:t>w towarzyskich</w:t>
      </w:r>
    </w:p>
    <w:p w:rsidR="00A338A7" w:rsidRDefault="00D14AE6">
      <w:pPr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Biskupiec,  </w:t>
      </w:r>
      <w:r w:rsidR="00120550">
        <w:rPr>
          <w:rFonts w:ascii="Century Gothic" w:hAnsi="Century Gothic"/>
          <w:b/>
          <w:bCs/>
          <w:sz w:val="20"/>
          <w:szCs w:val="20"/>
        </w:rPr>
        <w:t>15-16września</w:t>
      </w:r>
      <w:r>
        <w:rPr>
          <w:rFonts w:ascii="Century Gothic" w:hAnsi="Century Gothic"/>
          <w:b/>
          <w:bCs/>
          <w:sz w:val="20"/>
          <w:szCs w:val="20"/>
        </w:rPr>
        <w:t xml:space="preserve"> 2018 roku</w:t>
      </w:r>
    </w:p>
    <w:p w:rsidR="00A338A7" w:rsidRDefault="00A338A7">
      <w:pPr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338A7" w:rsidRDefault="00D14AE6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Ranga Zawod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>w, konkursy LL i L zawody towarzyskie, pozostałe zawody regionalne.</w:t>
      </w:r>
    </w:p>
    <w:p w:rsidR="00A338A7" w:rsidRDefault="00D14AE6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Organizatorzy zawod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 w:rsidRPr="00B63FB9">
        <w:rPr>
          <w:rFonts w:ascii="Century Gothic" w:hAnsi="Century Gothic"/>
          <w:sz w:val="20"/>
          <w:szCs w:val="20"/>
        </w:rPr>
        <w:t xml:space="preserve">w: </w:t>
      </w:r>
      <w:r>
        <w:rPr>
          <w:rFonts w:ascii="Century Gothic" w:hAnsi="Century Gothic"/>
          <w:sz w:val="20"/>
          <w:szCs w:val="20"/>
        </w:rPr>
        <w:t xml:space="preserve">KJ  LOTAR Biskupiec, Ośrodek Sportów Konnych „TRZY PODKOWY” </w:t>
      </w:r>
    </w:p>
    <w:p w:rsidR="00A338A7" w:rsidRDefault="00D14AE6">
      <w:pPr>
        <w:tabs>
          <w:tab w:val="left" w:pos="567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13-340 Biskupiec, ul. Wybudowanie 24</w:t>
      </w:r>
    </w:p>
    <w:p w:rsidR="00A338A7" w:rsidRDefault="00D14AE6">
      <w:pPr>
        <w:tabs>
          <w:tab w:val="left" w:pos="567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E-mail: </w:t>
      </w:r>
      <w:hyperlink r:id="rId8" w:history="1">
        <w:r>
          <w:rPr>
            <w:rStyle w:val="Hyperlink0"/>
            <w:rFonts w:ascii="Century Gothic" w:hAnsi="Century Gothic"/>
            <w:sz w:val="20"/>
            <w:szCs w:val="20"/>
          </w:rPr>
          <w:t>agnieszka.kwiatkowska83@wp.pl</w:t>
        </w:r>
      </w:hyperlink>
      <w:r>
        <w:rPr>
          <w:rFonts w:ascii="Century Gothic" w:hAnsi="Century Gothic"/>
          <w:sz w:val="20"/>
          <w:szCs w:val="20"/>
        </w:rPr>
        <w:t xml:space="preserve"> , kontakt 602 481 193</w:t>
      </w:r>
    </w:p>
    <w:p w:rsidR="00A338A7" w:rsidRDefault="00D14AE6">
      <w:pPr>
        <w:tabs>
          <w:tab w:val="left" w:pos="567"/>
        </w:tabs>
        <w:rPr>
          <w:rFonts w:ascii="Century Gothic" w:eastAsia="Century Gothic" w:hAnsi="Century Gothic" w:cs="Century Gothic"/>
          <w:color w:val="FF0000"/>
          <w:sz w:val="20"/>
          <w:szCs w:val="20"/>
          <w:u w:color="FF0000"/>
        </w:rPr>
      </w:pPr>
      <w:r>
        <w:rPr>
          <w:rFonts w:ascii="Century Gothic" w:hAnsi="Century Gothic"/>
          <w:sz w:val="20"/>
          <w:szCs w:val="20"/>
        </w:rPr>
        <w:t xml:space="preserve">           Szef stajni - Przemysław Owczarek 530 709 022</w:t>
      </w:r>
    </w:p>
    <w:p w:rsidR="00A338A7" w:rsidRDefault="00D14AE6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Termin zawod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 xml:space="preserve">w: </w:t>
      </w:r>
      <w:r w:rsidR="00120550">
        <w:rPr>
          <w:rFonts w:ascii="Century Gothic" w:hAnsi="Century Gothic"/>
          <w:sz w:val="20"/>
          <w:szCs w:val="20"/>
        </w:rPr>
        <w:t>1</w:t>
      </w:r>
      <w:r w:rsidR="008E1B4F">
        <w:rPr>
          <w:rFonts w:ascii="Century Gothic" w:hAnsi="Century Gothic"/>
          <w:sz w:val="20"/>
          <w:szCs w:val="20"/>
        </w:rPr>
        <w:t>5</w:t>
      </w:r>
      <w:r w:rsidR="00120550">
        <w:rPr>
          <w:rFonts w:ascii="Century Gothic" w:hAnsi="Century Gothic"/>
          <w:sz w:val="20"/>
          <w:szCs w:val="20"/>
        </w:rPr>
        <w:t>-1</w:t>
      </w:r>
      <w:r w:rsidR="008E1B4F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>.0</w:t>
      </w:r>
      <w:r w:rsidR="00120550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>.2018r.</w:t>
      </w:r>
    </w:p>
    <w:p w:rsidR="00A338A7" w:rsidRDefault="00D14AE6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Miejsce zawod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 w:rsidRPr="00B63FB9">
        <w:rPr>
          <w:rFonts w:ascii="Century Gothic" w:hAnsi="Century Gothic"/>
          <w:sz w:val="20"/>
          <w:szCs w:val="20"/>
        </w:rPr>
        <w:t xml:space="preserve">w: </w:t>
      </w:r>
      <w:r>
        <w:rPr>
          <w:rFonts w:ascii="Century Gothic" w:hAnsi="Century Gothic"/>
          <w:sz w:val="20"/>
          <w:szCs w:val="20"/>
          <w:u w:color="FF0000"/>
        </w:rPr>
        <w:t>Klub Jeździecki LOTAR Biskupiec</w:t>
      </w:r>
    </w:p>
    <w:p w:rsidR="00A338A7" w:rsidRDefault="00D14AE6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Uczestnicy: kluby i zawodnicy zarejestrowane/i w PZJ i WZJ oraz zawodnicy niezrzeszeni. </w:t>
      </w:r>
    </w:p>
    <w:p w:rsidR="00A338A7" w:rsidRDefault="00D14AE6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Zgłoszenia tylko przez internetowy panel zgłoszeniowy dostępny na stronie </w:t>
      </w:r>
      <w:hyperlink r:id="rId9" w:history="1">
        <w:r>
          <w:rPr>
            <w:rStyle w:val="Hyperlink0"/>
            <w:rFonts w:ascii="Century Gothic" w:hAnsi="Century Gothic"/>
            <w:sz w:val="20"/>
            <w:szCs w:val="20"/>
          </w:rPr>
          <w:t>www.zawodykonne.pl</w:t>
        </w:r>
      </w:hyperlink>
      <w:r>
        <w:rPr>
          <w:rFonts w:ascii="Century Gothic" w:hAnsi="Century Gothic"/>
          <w:b/>
          <w:bCs/>
          <w:sz w:val="20"/>
          <w:szCs w:val="20"/>
          <w:lang w:val="da-DK"/>
        </w:rPr>
        <w:t xml:space="preserve"> i </w:t>
      </w:r>
      <w:hyperlink r:id="rId10" w:history="1">
        <w:r>
          <w:rPr>
            <w:rStyle w:val="Hyperlink1"/>
            <w:sz w:val="20"/>
            <w:szCs w:val="20"/>
            <w:lang w:val="pt-PT"/>
          </w:rPr>
          <w:t>www.tarantevents.pl</w:t>
        </w:r>
      </w:hyperlink>
    </w:p>
    <w:p w:rsidR="00A338A7" w:rsidRDefault="00D14AE6">
      <w:pPr>
        <w:ind w:firstLine="51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Prosimy o dokładne zgłoszenie koni i zawodnik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>w (nr konkurs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>w).</w:t>
      </w:r>
    </w:p>
    <w:p w:rsidR="00A338A7" w:rsidRDefault="00D14AE6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Ostateczny termin zgłoszeń </w:t>
      </w:r>
    </w:p>
    <w:p w:rsidR="00A338A7" w:rsidRDefault="00D14AE6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</w:t>
      </w:r>
      <w:r w:rsidR="008A27CC">
        <w:rPr>
          <w:rFonts w:ascii="Century Gothic" w:hAnsi="Century Gothic"/>
          <w:sz w:val="20"/>
          <w:szCs w:val="20"/>
        </w:rPr>
        <w:t>09</w:t>
      </w:r>
      <w:r>
        <w:rPr>
          <w:rFonts w:ascii="Century Gothic" w:hAnsi="Century Gothic"/>
          <w:sz w:val="20"/>
          <w:szCs w:val="20"/>
        </w:rPr>
        <w:t>.0</w:t>
      </w:r>
      <w:r w:rsidR="00120550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>.2018 r. w przypadku zgłoszeń z boksem.</w:t>
      </w:r>
    </w:p>
    <w:p w:rsidR="00A338A7" w:rsidRDefault="00D14AE6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</w:t>
      </w:r>
      <w:r w:rsidR="00120550">
        <w:rPr>
          <w:rFonts w:ascii="Century Gothic" w:hAnsi="Century Gothic"/>
          <w:sz w:val="20"/>
          <w:szCs w:val="20"/>
        </w:rPr>
        <w:t>12</w:t>
      </w:r>
      <w:r>
        <w:rPr>
          <w:rFonts w:ascii="Century Gothic" w:hAnsi="Century Gothic"/>
          <w:sz w:val="20"/>
          <w:szCs w:val="20"/>
        </w:rPr>
        <w:t>.0</w:t>
      </w:r>
      <w:r w:rsidR="00120550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>.2018r.  w przypadku zgłoszeń bez boks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 xml:space="preserve">w </w:t>
      </w:r>
    </w:p>
    <w:p w:rsidR="00A338A7" w:rsidRDefault="00D14AE6">
      <w:pPr>
        <w:numPr>
          <w:ilvl w:val="0"/>
          <w:numId w:val="5"/>
        </w:num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Parkur główny (100 na 90) - (70 na 30) – podłoże piaskowe firmy Equisystem - „przypływ i odpływ” </w:t>
      </w:r>
      <w:r>
        <w:rPr>
          <w:rFonts w:ascii="Century Gothic" w:hAnsi="Century Gothic"/>
          <w:sz w:val="20"/>
          <w:szCs w:val="20"/>
          <w:lang w:val="de-DE"/>
        </w:rPr>
        <w:t>(System Ebbe und Flut).</w:t>
      </w:r>
    </w:p>
    <w:p w:rsidR="00A338A7" w:rsidRDefault="00D14AE6">
      <w:pPr>
        <w:numPr>
          <w:ilvl w:val="0"/>
          <w:numId w:val="2"/>
        </w:num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Osoby oficjalne:</w:t>
      </w:r>
    </w:p>
    <w:p w:rsidR="00A338A7" w:rsidRDefault="00D14AE6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Sędzia Główny: </w:t>
      </w:r>
      <w:r>
        <w:rPr>
          <w:rFonts w:ascii="Century Gothic" w:hAnsi="Century Gothic"/>
          <w:sz w:val="20"/>
          <w:szCs w:val="20"/>
        </w:rPr>
        <w:tab/>
      </w:r>
      <w:r w:rsidR="008E1B4F">
        <w:rPr>
          <w:rFonts w:ascii="Century Gothic" w:hAnsi="Century Gothic"/>
          <w:sz w:val="20"/>
          <w:szCs w:val="20"/>
        </w:rPr>
        <w:t>Stanisław Iskierko</w:t>
      </w:r>
    </w:p>
    <w:p w:rsidR="00A338A7" w:rsidRDefault="00D14AE6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Sędzia WZJ:</w:t>
      </w:r>
      <w:r w:rsidR="008E1B4F">
        <w:rPr>
          <w:rFonts w:ascii="Century Gothic" w:hAnsi="Century Gothic"/>
          <w:sz w:val="20"/>
          <w:szCs w:val="20"/>
        </w:rPr>
        <w:t xml:space="preserve"> Anna Zagrodzka</w:t>
      </w:r>
    </w:p>
    <w:p w:rsidR="00A338A7" w:rsidRDefault="00D14AE6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Sędzia/Komisarz:</w:t>
      </w:r>
      <w:r w:rsidR="008E1B4F">
        <w:rPr>
          <w:rFonts w:ascii="Century Gothic" w:hAnsi="Century Gothic"/>
          <w:sz w:val="20"/>
          <w:szCs w:val="20"/>
        </w:rPr>
        <w:t xml:space="preserve"> Magdalena Wilkowska/Leszek Chrystkowski</w:t>
      </w:r>
    </w:p>
    <w:p w:rsidR="00A338A7" w:rsidRDefault="00D14AE6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Gospodarz toru: </w:t>
      </w:r>
      <w:r w:rsidR="00120550">
        <w:rPr>
          <w:rFonts w:ascii="Century Gothic" w:hAnsi="Century Gothic"/>
          <w:sz w:val="20"/>
          <w:szCs w:val="20"/>
        </w:rPr>
        <w:t>Łukasz Szustorowski (Tarant Events)</w:t>
      </w:r>
    </w:p>
    <w:p w:rsidR="00A338A7" w:rsidRDefault="00D14AE6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Obsługa komputerowa, pomiar czasu – </w:t>
      </w:r>
      <w:r w:rsidRPr="00B63FB9">
        <w:rPr>
          <w:rFonts w:ascii="Century Gothic" w:hAnsi="Century Gothic"/>
          <w:sz w:val="20"/>
          <w:szCs w:val="20"/>
        </w:rPr>
        <w:t>Tarant Events</w:t>
      </w:r>
    </w:p>
    <w:p w:rsidR="00A338A7" w:rsidRDefault="00D14AE6">
      <w:pPr>
        <w:numPr>
          <w:ilvl w:val="0"/>
          <w:numId w:val="6"/>
        </w:num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  <w:r>
        <w:rPr>
          <w:rFonts w:ascii="Century Gothic" w:hAnsi="Century Gothic"/>
          <w:b/>
          <w:bCs/>
          <w:sz w:val="20"/>
          <w:szCs w:val="20"/>
          <w:lang w:val="de-DE"/>
        </w:rPr>
        <w:t>SPRAWY ORGANIZACYJNE:</w:t>
      </w:r>
    </w:p>
    <w:p w:rsidR="00A338A7" w:rsidRDefault="00A338A7">
      <w:pPr>
        <w:rPr>
          <w:rFonts w:ascii="Century Gothic" w:eastAsia="Century Gothic" w:hAnsi="Century Gothic" w:cs="Century Gothic"/>
          <w:sz w:val="20"/>
          <w:szCs w:val="20"/>
        </w:rPr>
      </w:pPr>
    </w:p>
    <w:p w:rsidR="00A338A7" w:rsidRDefault="00D14AE6">
      <w:pPr>
        <w:numPr>
          <w:ilvl w:val="0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Aktualna dokumentacja zawodnik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 xml:space="preserve">w i  koni w zależności od rangi (ZT, ZR) zgodna z przepisami PZJ </w:t>
      </w:r>
    </w:p>
    <w:p w:rsidR="00A338A7" w:rsidRDefault="00D14AE6">
      <w:pPr>
        <w:numPr>
          <w:ilvl w:val="0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Zawody rozegrane wg Przepis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>w i Regulamin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>w PZJ.</w:t>
      </w:r>
    </w:p>
    <w:p w:rsidR="00A338A7" w:rsidRDefault="00D14AE6">
      <w:pPr>
        <w:numPr>
          <w:ilvl w:val="0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Opłata wpisowa: </w:t>
      </w:r>
    </w:p>
    <w:p w:rsidR="00A338A7" w:rsidRDefault="00D14AE6">
      <w:pPr>
        <w:numPr>
          <w:ilvl w:val="1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Opłata organizacyjna z przygotowanie boksu dla konia </w:t>
      </w:r>
      <w:r w:rsidR="00120550">
        <w:rPr>
          <w:rFonts w:ascii="Century Gothic" w:hAnsi="Century Gothic"/>
          <w:sz w:val="20"/>
          <w:szCs w:val="20"/>
        </w:rPr>
        <w:t>250</w:t>
      </w:r>
      <w:r>
        <w:rPr>
          <w:rFonts w:ascii="Century Gothic" w:hAnsi="Century Gothic"/>
          <w:sz w:val="20"/>
          <w:szCs w:val="20"/>
        </w:rPr>
        <w:t xml:space="preserve"> PLN. – w przypadku korzystania z boks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 xml:space="preserve">w prosimy o przedpłatę do dnia </w:t>
      </w:r>
      <w:r w:rsidR="002F1913">
        <w:rPr>
          <w:rFonts w:ascii="Century Gothic" w:hAnsi="Century Gothic"/>
          <w:sz w:val="20"/>
          <w:szCs w:val="20"/>
        </w:rPr>
        <w:t>7</w:t>
      </w:r>
      <w:r w:rsidR="003E1275">
        <w:rPr>
          <w:rFonts w:ascii="Century Gothic" w:hAnsi="Century Gothic"/>
          <w:sz w:val="20"/>
          <w:szCs w:val="20"/>
        </w:rPr>
        <w:t>09</w:t>
      </w:r>
      <w:r>
        <w:rPr>
          <w:rFonts w:ascii="Century Gothic" w:hAnsi="Century Gothic"/>
          <w:sz w:val="20"/>
          <w:szCs w:val="20"/>
        </w:rPr>
        <w:t xml:space="preserve"> 2018 w wysokości </w:t>
      </w:r>
      <w:r w:rsidR="00A2309B">
        <w:rPr>
          <w:rFonts w:ascii="Century Gothic" w:hAnsi="Century Gothic"/>
          <w:sz w:val="20"/>
          <w:szCs w:val="20"/>
        </w:rPr>
        <w:t>250 PLN</w:t>
      </w:r>
      <w:r>
        <w:rPr>
          <w:rFonts w:ascii="Century Gothic" w:hAnsi="Century Gothic"/>
          <w:sz w:val="20"/>
          <w:szCs w:val="20"/>
        </w:rPr>
        <w:t xml:space="preserve"> od konia na konto: </w:t>
      </w:r>
    </w:p>
    <w:p w:rsidR="00A338A7" w:rsidRPr="00B63FB9" w:rsidRDefault="00D14AE6">
      <w:pPr>
        <w:ind w:left="708" w:firstLine="708"/>
        <w:rPr>
          <w:rFonts w:ascii="Century Gothic" w:hAnsi="Century Gothic"/>
          <w:b/>
          <w:sz w:val="20"/>
          <w:szCs w:val="20"/>
        </w:rPr>
      </w:pPr>
      <w:r w:rsidRPr="00B63FB9">
        <w:rPr>
          <w:rFonts w:ascii="Century Gothic" w:hAnsi="Century Gothic"/>
          <w:b/>
          <w:sz w:val="20"/>
          <w:szCs w:val="20"/>
        </w:rPr>
        <w:t xml:space="preserve">Ośrodek Sportów Konnych TRZY PODKOWY Agnieszka Kwiatkowska </w:t>
      </w:r>
    </w:p>
    <w:p w:rsidR="00A338A7" w:rsidRPr="00B63FB9" w:rsidRDefault="00D14AE6">
      <w:pPr>
        <w:ind w:left="708" w:firstLine="708"/>
        <w:rPr>
          <w:rFonts w:ascii="Century Gothic" w:hAnsi="Century Gothic"/>
          <w:b/>
          <w:sz w:val="20"/>
          <w:szCs w:val="20"/>
        </w:rPr>
      </w:pPr>
      <w:r w:rsidRPr="00B63FB9">
        <w:rPr>
          <w:rFonts w:ascii="Century Gothic" w:hAnsi="Century Gothic"/>
          <w:b/>
          <w:sz w:val="20"/>
          <w:szCs w:val="20"/>
        </w:rPr>
        <w:t>Nr 33 9484 1121 2001 0116 1685 0001</w:t>
      </w:r>
    </w:p>
    <w:p w:rsidR="00A338A7" w:rsidRPr="00B63FB9" w:rsidRDefault="00D14AE6">
      <w:pPr>
        <w:ind w:left="708" w:firstLine="708"/>
        <w:rPr>
          <w:rFonts w:ascii="Century Gothic" w:hAnsi="Century Gothic"/>
          <w:b/>
          <w:sz w:val="20"/>
          <w:szCs w:val="20"/>
        </w:rPr>
      </w:pPr>
      <w:r w:rsidRPr="00B63FB9">
        <w:rPr>
          <w:rFonts w:ascii="Century Gothic" w:hAnsi="Century Gothic"/>
          <w:b/>
          <w:sz w:val="20"/>
          <w:szCs w:val="20"/>
        </w:rPr>
        <w:t>Z dopiskiem: opłata organizacyjna z boksem oraz nazwisko zawodnika i nazwa konia/koni</w:t>
      </w:r>
    </w:p>
    <w:p w:rsidR="00A2309B" w:rsidRPr="00A2309B" w:rsidRDefault="00120550" w:rsidP="002A65A5">
      <w:pPr>
        <w:numPr>
          <w:ilvl w:val="1"/>
          <w:numId w:val="9"/>
        </w:num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A2309B">
        <w:rPr>
          <w:rFonts w:ascii="Century Gothic" w:hAnsi="Century Gothic"/>
          <w:sz w:val="20"/>
          <w:szCs w:val="20"/>
        </w:rPr>
        <w:t>1</w:t>
      </w:r>
      <w:r w:rsidR="00AD1D5D" w:rsidRPr="00A2309B">
        <w:rPr>
          <w:rFonts w:ascii="Century Gothic" w:hAnsi="Century Gothic"/>
          <w:sz w:val="20"/>
          <w:szCs w:val="20"/>
        </w:rPr>
        <w:t>00 zł za 1 dzień startu w konkursach LL i L, 130 zł za 1 dzień startu w konkursach P</w:t>
      </w:r>
      <w:r w:rsidR="00A2309B" w:rsidRPr="00A2309B">
        <w:rPr>
          <w:rFonts w:ascii="Century Gothic" w:hAnsi="Century Gothic"/>
          <w:sz w:val="20"/>
          <w:szCs w:val="20"/>
        </w:rPr>
        <w:t xml:space="preserve">, </w:t>
      </w:r>
      <w:r w:rsidR="00AD1D5D" w:rsidRPr="00A2309B">
        <w:rPr>
          <w:rFonts w:ascii="Century Gothic" w:hAnsi="Century Gothic"/>
          <w:sz w:val="20"/>
          <w:szCs w:val="20"/>
        </w:rPr>
        <w:t>N</w:t>
      </w:r>
      <w:r w:rsidR="00A2309B" w:rsidRPr="00A2309B">
        <w:rPr>
          <w:rFonts w:ascii="Century Gothic" w:hAnsi="Century Gothic"/>
          <w:sz w:val="20"/>
          <w:szCs w:val="20"/>
        </w:rPr>
        <w:t xml:space="preserve"> i C.</w:t>
      </w:r>
    </w:p>
    <w:p w:rsidR="00120550" w:rsidRPr="00A2309B" w:rsidRDefault="00D14AE6" w:rsidP="002A65A5">
      <w:pPr>
        <w:numPr>
          <w:ilvl w:val="1"/>
          <w:numId w:val="9"/>
        </w:num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A2309B">
        <w:rPr>
          <w:rFonts w:ascii="Century Gothic" w:hAnsi="Century Gothic"/>
          <w:sz w:val="20"/>
          <w:szCs w:val="20"/>
        </w:rPr>
        <w:t>opłata upoważnia do start</w:t>
      </w:r>
      <w:r w:rsidRPr="00A2309B">
        <w:rPr>
          <w:rFonts w:ascii="Century Gothic" w:hAnsi="Century Gothic"/>
          <w:sz w:val="20"/>
          <w:szCs w:val="20"/>
          <w:lang w:val="es-ES_tradnl"/>
        </w:rPr>
        <w:t>ó</w:t>
      </w:r>
      <w:r w:rsidRPr="00A2309B">
        <w:rPr>
          <w:rFonts w:ascii="Century Gothic" w:hAnsi="Century Gothic"/>
          <w:sz w:val="20"/>
          <w:szCs w:val="20"/>
        </w:rPr>
        <w:t>w dw</w:t>
      </w:r>
      <w:r w:rsidRPr="00A2309B">
        <w:rPr>
          <w:rFonts w:ascii="Century Gothic" w:hAnsi="Century Gothic"/>
          <w:sz w:val="20"/>
          <w:szCs w:val="20"/>
          <w:lang w:val="es-ES_tradnl"/>
        </w:rPr>
        <w:t>ó</w:t>
      </w:r>
      <w:r w:rsidRPr="00A2309B">
        <w:rPr>
          <w:rFonts w:ascii="Century Gothic" w:hAnsi="Century Gothic"/>
          <w:sz w:val="20"/>
          <w:szCs w:val="20"/>
        </w:rPr>
        <w:t>ch start</w:t>
      </w:r>
      <w:r w:rsidRPr="00A2309B">
        <w:rPr>
          <w:rFonts w:ascii="Century Gothic" w:hAnsi="Century Gothic"/>
          <w:sz w:val="20"/>
          <w:szCs w:val="20"/>
          <w:lang w:val="es-ES_tradnl"/>
        </w:rPr>
        <w:t>ó</w:t>
      </w:r>
      <w:r w:rsidRPr="00A2309B">
        <w:rPr>
          <w:rFonts w:ascii="Century Gothic" w:hAnsi="Century Gothic"/>
          <w:sz w:val="20"/>
          <w:szCs w:val="20"/>
        </w:rPr>
        <w:t xml:space="preserve">w dziennie w ZT i/lub ZR. W przypadku trzeciego startu konia w ciągu dnia (konkursy do klasy L) dodatkowa opłata 30 zł. </w:t>
      </w:r>
    </w:p>
    <w:p w:rsidR="00A338A7" w:rsidRPr="00120550" w:rsidRDefault="00D14AE6" w:rsidP="000303EC">
      <w:pPr>
        <w:numPr>
          <w:ilvl w:val="1"/>
          <w:numId w:val="9"/>
        </w:num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120550">
        <w:rPr>
          <w:rFonts w:ascii="Century Gothic" w:hAnsi="Century Gothic"/>
          <w:b/>
          <w:bCs/>
          <w:sz w:val="20"/>
          <w:szCs w:val="20"/>
        </w:rPr>
        <w:t xml:space="preserve">Zgłoszenie w terminie i nie wycofanie go do </w:t>
      </w:r>
      <w:r w:rsidR="005A52FD">
        <w:rPr>
          <w:rFonts w:ascii="Century Gothic" w:hAnsi="Century Gothic"/>
          <w:b/>
          <w:bCs/>
          <w:sz w:val="20"/>
          <w:szCs w:val="20"/>
        </w:rPr>
        <w:t>09</w:t>
      </w:r>
      <w:bookmarkStart w:id="0" w:name="_GoBack"/>
      <w:bookmarkEnd w:id="0"/>
      <w:r w:rsidRPr="00120550">
        <w:rPr>
          <w:rFonts w:ascii="Century Gothic" w:hAnsi="Century Gothic"/>
          <w:b/>
          <w:bCs/>
          <w:sz w:val="20"/>
          <w:szCs w:val="20"/>
        </w:rPr>
        <w:t xml:space="preserve"> 0</w:t>
      </w:r>
      <w:r w:rsidR="00120550">
        <w:rPr>
          <w:rFonts w:ascii="Century Gothic" w:hAnsi="Century Gothic"/>
          <w:b/>
          <w:bCs/>
          <w:sz w:val="20"/>
          <w:szCs w:val="20"/>
        </w:rPr>
        <w:t>9</w:t>
      </w:r>
      <w:r w:rsidRPr="00120550">
        <w:rPr>
          <w:rFonts w:ascii="Century Gothic" w:hAnsi="Century Gothic"/>
          <w:b/>
          <w:bCs/>
          <w:sz w:val="20"/>
          <w:szCs w:val="20"/>
        </w:rPr>
        <w:t xml:space="preserve"> 2018 (w przypadku zgłoszeń z boksami) lub </w:t>
      </w:r>
      <w:r w:rsidR="00120550">
        <w:rPr>
          <w:rFonts w:ascii="Century Gothic" w:hAnsi="Century Gothic"/>
          <w:b/>
          <w:bCs/>
          <w:sz w:val="20"/>
          <w:szCs w:val="20"/>
        </w:rPr>
        <w:t>13</w:t>
      </w:r>
      <w:r w:rsidRPr="00120550">
        <w:rPr>
          <w:rFonts w:ascii="Century Gothic" w:hAnsi="Century Gothic"/>
          <w:b/>
          <w:bCs/>
          <w:sz w:val="20"/>
          <w:szCs w:val="20"/>
        </w:rPr>
        <w:t xml:space="preserve"> 0</w:t>
      </w:r>
      <w:r w:rsidR="00120550">
        <w:rPr>
          <w:rFonts w:ascii="Century Gothic" w:hAnsi="Century Gothic"/>
          <w:b/>
          <w:bCs/>
          <w:sz w:val="20"/>
          <w:szCs w:val="20"/>
        </w:rPr>
        <w:t>9</w:t>
      </w:r>
      <w:r w:rsidRPr="00120550">
        <w:rPr>
          <w:rFonts w:ascii="Century Gothic" w:hAnsi="Century Gothic"/>
          <w:b/>
          <w:bCs/>
          <w:sz w:val="20"/>
          <w:szCs w:val="20"/>
        </w:rPr>
        <w:t xml:space="preserve"> 2018 (w przypadku zgłoszeń bez boks</w:t>
      </w:r>
      <w:r w:rsidRPr="00120550">
        <w:rPr>
          <w:rFonts w:ascii="Century Gothic" w:hAnsi="Century Gothic"/>
          <w:b/>
          <w:bCs/>
          <w:sz w:val="20"/>
          <w:szCs w:val="20"/>
          <w:lang w:val="es-ES_tradnl"/>
        </w:rPr>
        <w:t>ó</w:t>
      </w:r>
      <w:r w:rsidRPr="00120550">
        <w:rPr>
          <w:rFonts w:ascii="Century Gothic" w:hAnsi="Century Gothic"/>
          <w:b/>
          <w:bCs/>
          <w:sz w:val="20"/>
          <w:szCs w:val="20"/>
        </w:rPr>
        <w:t>w) jest jednoznaczne z przyjęciem zobowiązania do zapłaty.</w:t>
      </w:r>
    </w:p>
    <w:p w:rsidR="00A338A7" w:rsidRDefault="00D14AE6">
      <w:pPr>
        <w:numPr>
          <w:ilvl w:val="1"/>
          <w:numId w:val="9"/>
        </w:num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Ścielenie trocinami 100 zł (2 baloty)</w:t>
      </w:r>
    </w:p>
    <w:p w:rsidR="00A338A7" w:rsidRDefault="00D14AE6">
      <w:pPr>
        <w:numPr>
          <w:ilvl w:val="1"/>
          <w:numId w:val="9"/>
        </w:num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Przyłącze do prądu </w:t>
      </w:r>
      <w:r w:rsidR="00120550">
        <w:rPr>
          <w:rFonts w:ascii="Century Gothic" w:hAnsi="Century Gothic"/>
          <w:b/>
          <w:bCs/>
          <w:sz w:val="20"/>
          <w:szCs w:val="20"/>
        </w:rPr>
        <w:t>–150 zł za zawody</w:t>
      </w:r>
    </w:p>
    <w:p w:rsidR="00A338A7" w:rsidRDefault="00D14AE6">
      <w:pPr>
        <w:numPr>
          <w:ilvl w:val="1"/>
          <w:numId w:val="9"/>
        </w:num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Boksy będą dostępne od </w:t>
      </w:r>
      <w:r w:rsidR="00120550">
        <w:rPr>
          <w:rFonts w:ascii="Century Gothic" w:hAnsi="Century Gothic"/>
          <w:b/>
          <w:bCs/>
          <w:sz w:val="20"/>
          <w:szCs w:val="20"/>
        </w:rPr>
        <w:t>1</w:t>
      </w:r>
      <w:r w:rsidR="005A52FD">
        <w:rPr>
          <w:rFonts w:ascii="Century Gothic" w:hAnsi="Century Gothic"/>
          <w:b/>
          <w:bCs/>
          <w:sz w:val="20"/>
          <w:szCs w:val="20"/>
        </w:rPr>
        <w:t>4</w:t>
      </w:r>
      <w:r>
        <w:rPr>
          <w:rFonts w:ascii="Century Gothic" w:hAnsi="Century Gothic"/>
          <w:b/>
          <w:bCs/>
          <w:sz w:val="20"/>
          <w:szCs w:val="20"/>
        </w:rPr>
        <w:t>.0</w:t>
      </w:r>
      <w:r w:rsidR="00120550">
        <w:rPr>
          <w:rFonts w:ascii="Century Gothic" w:hAnsi="Century Gothic"/>
          <w:b/>
          <w:bCs/>
          <w:sz w:val="20"/>
          <w:szCs w:val="20"/>
        </w:rPr>
        <w:t>9</w:t>
      </w:r>
      <w:r>
        <w:rPr>
          <w:rFonts w:ascii="Century Gothic" w:hAnsi="Century Gothic"/>
          <w:b/>
          <w:bCs/>
          <w:sz w:val="20"/>
          <w:szCs w:val="20"/>
        </w:rPr>
        <w:t>.2018  od godz. 13.00</w:t>
      </w:r>
    </w:p>
    <w:p w:rsidR="00A338A7" w:rsidRDefault="00D14AE6">
      <w:pPr>
        <w:numPr>
          <w:ilvl w:val="0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 zastrzega sobie  prawo  do  zmian  w  programie  zawod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 xml:space="preserve">w. </w:t>
      </w:r>
    </w:p>
    <w:p w:rsidR="00A338A7" w:rsidRDefault="00D14AE6">
      <w:pPr>
        <w:numPr>
          <w:ilvl w:val="0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 nie ponosi odpowiedzialności w razie wypadk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>w i zachorowań zawodnik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>w, członk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>w ekip i koni, jak i r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>wnież w przypadku kradzieży, zniszczeń i innych wydarzeń.</w:t>
      </w:r>
    </w:p>
    <w:p w:rsidR="00A338A7" w:rsidRDefault="00D14AE6">
      <w:pPr>
        <w:numPr>
          <w:ilvl w:val="0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Każda reklamacja musi być podana na piśmie z dołączeniem kaucji w r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>
        <w:rPr>
          <w:rFonts w:ascii="Century Gothic" w:hAnsi="Century Gothic"/>
          <w:sz w:val="20"/>
          <w:szCs w:val="20"/>
        </w:rPr>
        <w:t>wnowartości 200 zł.</w:t>
      </w:r>
    </w:p>
    <w:p w:rsidR="00A338A7" w:rsidRDefault="00D14AE6">
      <w:pPr>
        <w:numPr>
          <w:ilvl w:val="0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 nie zapewnia siana.</w:t>
      </w:r>
    </w:p>
    <w:p w:rsidR="00A338A7" w:rsidRDefault="00D14AE6">
      <w:pPr>
        <w:numPr>
          <w:ilvl w:val="0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Zakwaterowanie i wyżywienie – </w:t>
      </w:r>
      <w:r w:rsidRPr="00B63FB9">
        <w:rPr>
          <w:rFonts w:ascii="Century Gothic" w:hAnsi="Century Gothic"/>
          <w:sz w:val="20"/>
          <w:szCs w:val="20"/>
        </w:rPr>
        <w:t>we w</w:t>
      </w:r>
      <w:r>
        <w:rPr>
          <w:rFonts w:ascii="Century Gothic" w:hAnsi="Century Gothic"/>
          <w:sz w:val="20"/>
          <w:szCs w:val="20"/>
        </w:rPr>
        <w:t xml:space="preserve">łasnym zakresie. </w:t>
      </w:r>
    </w:p>
    <w:p w:rsidR="00A338A7" w:rsidRDefault="00D14AE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Hotel „Trzy Podkowy” na miejscu  kontakt: 604 272 082 / e-mail: </w:t>
      </w:r>
      <w:hyperlink r:id="rId11" w:history="1">
        <w:r>
          <w:rPr>
            <w:rStyle w:val="Hyperlink0"/>
            <w:rFonts w:ascii="Century Gothic" w:hAnsi="Century Gothic"/>
            <w:sz w:val="20"/>
            <w:szCs w:val="20"/>
          </w:rPr>
          <w:t>recepcja@trzypodkowy.pl</w:t>
        </w:r>
      </w:hyperlink>
    </w:p>
    <w:p w:rsidR="00A338A7" w:rsidRDefault="00D14AE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Pokój 2-osobowy 200 zł, 3-osobowy 270 zł, 4-osobowy 300 zł </w:t>
      </w:r>
    </w:p>
    <w:p w:rsidR="00A338A7" w:rsidRDefault="00D14AE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Hotele w odległości do 20 km:</w:t>
      </w:r>
    </w:p>
    <w:p w:rsidR="00A338A7" w:rsidRPr="00B63FB9" w:rsidRDefault="00D14AE6">
      <w:pPr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B63FB9">
        <w:rPr>
          <w:rFonts w:ascii="Century Gothic" w:hAnsi="Century Gothic"/>
          <w:sz w:val="20"/>
          <w:szCs w:val="20"/>
          <w:lang w:val="en-GB"/>
        </w:rPr>
        <w:t xml:space="preserve">Iława - Hotel Port 110  tel. 89-648-20-50 , Hotel StaryTartak tel.89-640-13-13 , </w:t>
      </w:r>
    </w:p>
    <w:p w:rsidR="00A338A7" w:rsidRDefault="00D14AE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Tawerna Kaper tel 89-648-63-73</w:t>
      </w:r>
    </w:p>
    <w:p w:rsidR="00A338A7" w:rsidRDefault="00D14AE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          Nowe Miasto Lubawskie - Hotel Finisz tel. 606 225 850</w:t>
      </w:r>
    </w:p>
    <w:p w:rsidR="00A338A7" w:rsidRDefault="00A338A7">
      <w:pPr>
        <w:rPr>
          <w:rFonts w:ascii="Century Gothic" w:eastAsia="Century Gothic" w:hAnsi="Century Gothic" w:cs="Century Gothic"/>
          <w:color w:val="FF0000"/>
          <w:sz w:val="20"/>
          <w:szCs w:val="20"/>
          <w:u w:color="FF0000"/>
        </w:rPr>
      </w:pPr>
    </w:p>
    <w:p w:rsidR="00A338A7" w:rsidRDefault="00A338A7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338A7" w:rsidRDefault="00D14AE6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Sprawy weterynaryjne</w:t>
      </w:r>
    </w:p>
    <w:p w:rsidR="00A338A7" w:rsidRDefault="00A338A7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338A7" w:rsidRDefault="00D14AE6">
      <w:pPr>
        <w:pStyle w:val="Akapitzlist"/>
        <w:numPr>
          <w:ilvl w:val="0"/>
          <w:numId w:val="1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Powiatowy lekarz weterynarii: </w:t>
      </w:r>
      <w:r>
        <w:rPr>
          <w:rFonts w:ascii="Century Gothic" w:hAnsi="Century Gothic"/>
          <w:sz w:val="20"/>
          <w:szCs w:val="20"/>
          <w:u w:color="FF0000"/>
        </w:rPr>
        <w:t>Jan Liedtke</w:t>
      </w:r>
      <w:r>
        <w:rPr>
          <w:rFonts w:ascii="Century Gothic" w:hAnsi="Century Gothic"/>
          <w:sz w:val="20"/>
          <w:szCs w:val="20"/>
        </w:rPr>
        <w:t xml:space="preserve">, tel. </w:t>
      </w:r>
      <w:r>
        <w:rPr>
          <w:rFonts w:ascii="Century Gothic" w:hAnsi="Century Gothic"/>
          <w:sz w:val="20"/>
          <w:szCs w:val="20"/>
          <w:u w:color="FF0000"/>
        </w:rPr>
        <w:t>56 474 24 23</w:t>
      </w:r>
    </w:p>
    <w:p w:rsidR="00A338A7" w:rsidRPr="00B63FB9" w:rsidRDefault="00D14AE6">
      <w:pPr>
        <w:pStyle w:val="Akapitzlist"/>
        <w:numPr>
          <w:ilvl w:val="0"/>
          <w:numId w:val="1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Lekarz weterynarii zawod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r w:rsidRPr="00B63FB9">
        <w:rPr>
          <w:rFonts w:ascii="Century Gothic" w:hAnsi="Century Gothic"/>
          <w:sz w:val="20"/>
          <w:szCs w:val="20"/>
        </w:rPr>
        <w:t xml:space="preserve">w: </w:t>
      </w:r>
      <w:r w:rsidR="008A27CC">
        <w:rPr>
          <w:rFonts w:ascii="Century Gothic" w:hAnsi="Century Gothic"/>
          <w:sz w:val="20"/>
          <w:szCs w:val="20"/>
          <w:u w:color="FF0000"/>
        </w:rPr>
        <w:t>Jagoda Pacyńska 691 762 748</w:t>
      </w:r>
    </w:p>
    <w:p w:rsidR="00B63FB9" w:rsidRDefault="00B63FB9" w:rsidP="00B63FB9">
      <w:pPr>
        <w:rPr>
          <w:rFonts w:ascii="Century Gothic" w:eastAsia="Century Gothic" w:hAnsi="Century Gothic" w:cs="Century Gothic"/>
          <w:sz w:val="20"/>
          <w:szCs w:val="20"/>
        </w:rPr>
      </w:pPr>
    </w:p>
    <w:p w:rsidR="00B63FB9" w:rsidRPr="00B63FB9" w:rsidRDefault="00B63FB9" w:rsidP="00B63FB9">
      <w:pPr>
        <w:rPr>
          <w:rFonts w:ascii="Century Gothic" w:eastAsia="Century Gothic" w:hAnsi="Century Gothic" w:cs="Century Gothic"/>
          <w:b/>
          <w:sz w:val="20"/>
          <w:szCs w:val="20"/>
        </w:rPr>
      </w:pPr>
      <w:r w:rsidRPr="00B63FB9">
        <w:rPr>
          <w:rFonts w:ascii="Century Gothic" w:eastAsia="Century Gothic" w:hAnsi="Century Gothic" w:cs="Century Gothic"/>
          <w:b/>
          <w:sz w:val="20"/>
          <w:szCs w:val="20"/>
        </w:rPr>
        <w:t>Pula nagród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– </w:t>
      </w:r>
      <w:r w:rsidR="00120550">
        <w:rPr>
          <w:rFonts w:ascii="Century Gothic" w:eastAsia="Century Gothic" w:hAnsi="Century Gothic" w:cs="Century Gothic"/>
          <w:b/>
          <w:sz w:val="20"/>
          <w:szCs w:val="20"/>
        </w:rPr>
        <w:t xml:space="preserve">15 </w:t>
      </w:r>
      <w:r>
        <w:rPr>
          <w:rFonts w:ascii="Century Gothic" w:eastAsia="Century Gothic" w:hAnsi="Century Gothic" w:cs="Century Gothic"/>
          <w:b/>
          <w:sz w:val="20"/>
          <w:szCs w:val="20"/>
        </w:rPr>
        <w:t>000 PLN. J</w:t>
      </w:r>
      <w:r w:rsidRPr="00B63FB9">
        <w:rPr>
          <w:rFonts w:ascii="Century Gothic" w:eastAsia="Century Gothic" w:hAnsi="Century Gothic" w:cs="Century Gothic"/>
          <w:b/>
          <w:sz w:val="20"/>
          <w:szCs w:val="20"/>
        </w:rPr>
        <w:t>ej podział i program zawodów w załączniku 1.</w:t>
      </w:r>
    </w:p>
    <w:p w:rsidR="00B63FB9" w:rsidRDefault="00B63FB9" w:rsidP="00B63FB9">
      <w:pPr>
        <w:rPr>
          <w:rFonts w:ascii="Century Gothic" w:eastAsia="Century Gothic" w:hAnsi="Century Gothic" w:cs="Century Gothic"/>
          <w:sz w:val="20"/>
          <w:szCs w:val="20"/>
        </w:rPr>
      </w:pPr>
    </w:p>
    <w:p w:rsidR="00B63FB9" w:rsidRDefault="00B63FB9" w:rsidP="00B63FB9">
      <w:pPr>
        <w:ind w:left="4956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Serdecznie zapraszamy - w imieniu Komitetu Organizacyjnego Agnieszka Kwiatkowska – KJ Lotar Biskupiec</w:t>
      </w:r>
    </w:p>
    <w:p w:rsidR="00B63FB9" w:rsidRDefault="00B63FB9" w:rsidP="00B63FB9">
      <w:pPr>
        <w:ind w:left="360" w:right="284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B63FB9" w:rsidRPr="00B63FB9" w:rsidRDefault="00B63FB9" w:rsidP="00B63FB9">
      <w:pPr>
        <w:ind w:left="360" w:right="284"/>
        <w:jc w:val="center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 w:rsidRPr="00B63FB9">
        <w:rPr>
          <w:rFonts w:ascii="Century Gothic" w:hAnsi="Century Gothic"/>
          <w:b/>
          <w:bCs/>
          <w:sz w:val="18"/>
          <w:szCs w:val="18"/>
        </w:rPr>
        <w:t>Kodeks postępowania zgodnego z dobrem konia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FEI wymaga, od wszystkich os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>b zaangażowanych w jakikolwiek spos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b w międzynarodowy sport jeździecki, przestrzegania Kodeksu Postępowania z Koniem oraz uznania i zaakceptowania zasady, że dobro konia zawsze jest najważniejsze i nigdy nie może być podporządkowane rywalizacji sportowej ani wpływom komercyjnym.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1. Dobro konia jest wartością nadrzędną ponad wszelkimi innymi wymaganiami na wszystkich etapach treningu i przygotowań konia do startu w zawodach.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a) Prawidłowe postępowanie z koniem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Warunki stajenne, karmienie i trening muszą być zgodne z zasadami prawidłowego postępowania z koniem oraz nie mogą zaburzać jego dobrostanu. Nie będzie tolerowane jakiekolwiek postępowanie, kt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>re może spowodować cierpienie fizyczne lub psychiczne konia podczas trwania zawod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w lub poza nimi.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b) Metody treningowe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Konie mogą być poddawane jedynie takiemu treningowi, kt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>ry odpowiada ich możliwościom fizycznym i poziomowi dojrzałości do danej dyscypliny. Nie mogą być poddawane żadnym metodom szkoleniowym, kt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>re są brutalne i powodują strach, lub do kt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rych konie nie zostały odpowiednio przygotowane.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c) Kucie i sprzęt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Dbałość o kopyta i kucie musi spełniać wysokie standardy. Sprzęt musi być tak zaprojektowany i dopasowany, aby uniknąć ryzyka uszkodzenia ciał</w:t>
      </w:r>
      <w:r w:rsidRPr="00B63FB9">
        <w:rPr>
          <w:rFonts w:ascii="Century Gothic" w:hAnsi="Century Gothic"/>
          <w:sz w:val="18"/>
          <w:szCs w:val="18"/>
          <w:lang w:val="it-IT"/>
        </w:rPr>
        <w:t xml:space="preserve">a.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d) Transport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Podczas transportu konie muszą być w pełni zabezpieczone przed urazami i innymi zagrożeniami zdrowia. Pojazd musi być bezpieczny, dobrze wentylowany, utrzymany w wysokim standardzie technicznym, regularnie dezynfekowany i prowadzony przez kompetentnych kierowc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w. Kompetentna towarzysząca obsługa musi być zawsze gotowa do zaopiekowania się koniem.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e) Przejazd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Wszystkie transporty koni muszą być starannie zaplanowane. Muszą być uwzględnione regularne przerwy na odpoczynek z dostę</w:t>
      </w:r>
      <w:r w:rsidRPr="00B63FB9">
        <w:rPr>
          <w:rFonts w:ascii="Century Gothic" w:hAnsi="Century Gothic"/>
          <w:sz w:val="18"/>
          <w:szCs w:val="18"/>
          <w:lang w:val="pt-PT"/>
        </w:rPr>
        <w:t>pem do po</w:t>
      </w:r>
      <w:r w:rsidRPr="00B63FB9">
        <w:rPr>
          <w:rFonts w:ascii="Century Gothic" w:hAnsi="Century Gothic"/>
          <w:sz w:val="18"/>
          <w:szCs w:val="18"/>
        </w:rPr>
        <w:t xml:space="preserve">żywienia i wody - zgodnie z aktualnymi wytycznymi FEI.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2. Konie i zawodnicy musza być prawidłowo wytrenowani, przygotowani i zdrowi zanim zostaną dopuszczeni do zwod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w.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a) Właściwe przygotowanie i kwalifikacje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Tylko właściwie przygotowane konia i zawodnicy o potwierdzonych umiejętnościach mogą brać udział w zawodach.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b) Stan zdrowia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Żaden koń wykazujący oznaki choroby, kulawizny lub innych znaczących dolegliwości czy wcześniej występujących zaburzeń nie może zostać dopuszczony do startu lub kontynuować udziału w zawodach, jeżeli będzie to zagrażało dobrostanowi konia. W przypadku jakichkolwiek wątpliwości należy zwr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cić się po opinię do lekarza weterynarii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c) Doping i leczenie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Stosowanie środk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>w dopingujących i lek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>w jest poważnym nadużyciem dobrostanu konia i nie będzie tolerowane. Po jakimkolwiek leczeniu weterynaryjnym należy zapewnić koniowi wystarczają</w:t>
      </w:r>
      <w:r w:rsidRPr="00B63FB9">
        <w:rPr>
          <w:rFonts w:ascii="Century Gothic" w:hAnsi="Century Gothic"/>
          <w:sz w:val="18"/>
          <w:szCs w:val="18"/>
          <w:lang w:val="it-IT"/>
        </w:rPr>
        <w:t>co d</w:t>
      </w:r>
      <w:r w:rsidRPr="00B63FB9">
        <w:rPr>
          <w:rFonts w:ascii="Century Gothic" w:hAnsi="Century Gothic"/>
          <w:sz w:val="18"/>
          <w:szCs w:val="18"/>
        </w:rPr>
        <w:t>ługi czas na pełny powr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t do zdrowia, przed ponownym udziałem w zawodach.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d) Zabiegi chirurgiczne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Nie są dozwolone jakiekolwiek zabiegi chirurgiczne, kt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>re zagrażają dobrostanowi danego konia lub bezpieczeństwu innych koni i/lub zawodnik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w uczestniczących w zawodach.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e) Ciąża/ Klacze po niedawnym porodzie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Nie mogą startować w zawodach ciężarne klacze po upływie czwartego miesią</w:t>
      </w:r>
      <w:r w:rsidRPr="00B63FB9">
        <w:rPr>
          <w:rFonts w:ascii="Century Gothic" w:hAnsi="Century Gothic"/>
          <w:sz w:val="18"/>
          <w:szCs w:val="18"/>
          <w:lang w:val="it-IT"/>
        </w:rPr>
        <w:t>ca ci</w:t>
      </w:r>
      <w:r w:rsidRPr="00B63FB9">
        <w:rPr>
          <w:rFonts w:ascii="Century Gothic" w:hAnsi="Century Gothic"/>
          <w:sz w:val="18"/>
          <w:szCs w:val="18"/>
        </w:rPr>
        <w:t xml:space="preserve">ąży ani klacze ze źrebięciem.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f) Nadużycie pomocy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Nie będzie akceptowane okrucieństwo wobec konia przy użyciu naturalnych pomocy jeździeckich lub pomocy dodatkowych (np. bat, ostrogi, itp.).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3. Zawody nie mogą naruszać dobrostanu konia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a) Tereny zawod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w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lastRenderedPageBreak/>
        <w:t xml:space="preserve">Konie mogą być trenowane i startować wyłącznie na odpowiedniej i bezpiecznej nawierzchni. Wszystkie przeszkody muszą być zaprojektowane z myślą o bezpieczeństwie konia.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b) Podłoże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Wszystkie nawierzchnie, po kt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>rych konie chodzą, trenują lub rywalizują muszą być zaprojektowane i utrzymane tak, aby ograniczyć czynniki mogące prowadzić do kontuzji. Należy zwr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>cićszczeg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lną uwagę na przygotowanie, skład i utrzymanie nawierzchni.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c) Ekstremalne warunki pogodowe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Zawody nie mogą być rozgrywane w ekstremalnych warunkach pogodowych, jeśli mogą być zagrożone dobrostan lub bezpieczeństwo koni. Muszą być zabezpieczone środki niezbędne do szybkiego schłodzenia koni zaraz po zakończeniu przejazdu w konkursie.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d) Stajnie podczas zawod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w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Stajnie muszą być bezpieczne, higieniczne, komfortowe, dobrze wentylowane i o wystarczających wymiarach dla typu i usposobienia konia. Zawsze musi być dostępna czysta, dobrej jakości i odpowiednia pasza oraz ściółka, świeża woda do picia i woda gospodarcza.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e) Odpowiednia kondycja do podróży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Po zawodach koń musi być w dobrej kondycji przed podróżą powrotną, zgodnie z wytycznymi FEI.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4. Należy dołożyć wszelkich starań, aby zapewnić koniom odpowiednią opiekę po zakończeniu zawod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w oraz humanitarne traktowanie po zakończeniu kariery sportowej.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a) Leczenie weterynaryjne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Na terenie zawod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>w zawsze musi być dostępna profesjonalna opieka weterynaryjna. Jeśli koń jest kontuzjowany lub przemęczony podczas zawod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w, jeździec musi zaprzestać jazdy, a lekarz weterynarii musi zbadać konia.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b) Skierowanie do kliniki dla koni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W razie konieczności koń powinien zostać przetransportowany ambulansem do najbliższej, odpowiedniej kliniki dla koni w celu dalszego diagnozowania i leczenia. Kontuzjowane konie muszą przed transportem otrzymać właściwą wspomagającą pomoc lekarsko-weterynaryjną.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c) Urazy podczas zawod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w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Przypadki uraz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>w podczas zawod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>w powinny być monitorowane. Jakość podłoża, częstość konkurs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>w i jakiekolwiek inne czynniki ryzyka powinny być dokładnie analizowane, aby wskazać drogę zminimalizowania ryzyka występowania uraz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w.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d) Eutanazja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Jeśli urazy są bardzo poważne, z humanitarnych powod</w:t>
      </w:r>
      <w:r w:rsidRPr="00B63FB9">
        <w:rPr>
          <w:rFonts w:ascii="Century Gothic" w:hAnsi="Century Gothic"/>
          <w:sz w:val="18"/>
          <w:szCs w:val="18"/>
          <w:lang w:val="es-ES_tradnl"/>
        </w:rPr>
        <w:t>ó</w:t>
      </w:r>
      <w:r w:rsidRPr="00B63FB9">
        <w:rPr>
          <w:rFonts w:ascii="Century Gothic" w:hAnsi="Century Gothic"/>
          <w:sz w:val="18"/>
          <w:szCs w:val="18"/>
        </w:rPr>
        <w:t xml:space="preserve">w i jedynie w celu zmniejszenia cierpienia, koń może zostać poddany eutanazji przez lekarza weterynarii, tak szybko, jak to możliwe.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e) Emerytura </w:t>
      </w:r>
    </w:p>
    <w:p w:rsidR="00B63FB9" w:rsidRPr="00B63FB9" w:rsidRDefault="00B63FB9" w:rsidP="00B63FB9">
      <w:pPr>
        <w:ind w:left="360" w:righ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 xml:space="preserve">Należy dołożyć wszelkich starań, aby zapewnić koniom godne i humanitarne traktowanie po zakończeniu kariery sportowej i przejściu na emeryturę. </w:t>
      </w:r>
    </w:p>
    <w:p w:rsidR="00B63FB9" w:rsidRPr="00B63FB9" w:rsidRDefault="00B63FB9" w:rsidP="00B63FB9">
      <w:pPr>
        <w:ind w:left="360" w:right="284"/>
        <w:jc w:val="both"/>
        <w:rPr>
          <w:sz w:val="18"/>
          <w:szCs w:val="18"/>
        </w:rPr>
      </w:pPr>
      <w:r w:rsidRPr="00B63FB9">
        <w:rPr>
          <w:rFonts w:ascii="Century Gothic" w:hAnsi="Century Gothic"/>
          <w:sz w:val="18"/>
          <w:szCs w:val="18"/>
        </w:rPr>
        <w:t>5. FEI wzywa wszystkie osoby zaangażowane w sport jeździecki do osiągania najwyższego możliwego poziomu wiedzy w ich specjalności w zakresie opieki i postępowania z koniem biorącym udział w zawodach.</w:t>
      </w:r>
    </w:p>
    <w:p w:rsidR="00B63FB9" w:rsidRPr="00B63FB9" w:rsidRDefault="00B63FB9" w:rsidP="00B63FB9">
      <w:pPr>
        <w:rPr>
          <w:rFonts w:ascii="Century Gothic" w:eastAsia="Century Gothic" w:hAnsi="Century Gothic" w:cs="Century Gothic"/>
          <w:sz w:val="20"/>
          <w:szCs w:val="20"/>
        </w:rPr>
      </w:pPr>
    </w:p>
    <w:p w:rsidR="00B63FB9" w:rsidRDefault="00B63FB9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 w:type="page"/>
      </w:r>
    </w:p>
    <w:p w:rsidR="00B63FB9" w:rsidRDefault="00B63FB9" w:rsidP="00B63FB9">
      <w:pPr>
        <w:rPr>
          <w:rFonts w:ascii="Century Gothic" w:eastAsia="Century Gothic" w:hAnsi="Century Gothic" w:cs="Century Gothic"/>
          <w:sz w:val="20"/>
          <w:szCs w:val="20"/>
        </w:rPr>
        <w:sectPr w:rsidR="00B63FB9">
          <w:headerReference w:type="default" r:id="rId12"/>
          <w:footerReference w:type="default" r:id="rId13"/>
          <w:pgSz w:w="11900" w:h="16840"/>
          <w:pgMar w:top="720" w:right="720" w:bottom="720" w:left="720" w:header="708" w:footer="708" w:gutter="0"/>
          <w:cols w:space="708"/>
        </w:sectPr>
      </w:pPr>
    </w:p>
    <w:p w:rsidR="00A338A7" w:rsidRDefault="00B63FB9" w:rsidP="00B63FB9">
      <w:pPr>
        <w:tabs>
          <w:tab w:val="left" w:pos="567"/>
        </w:tabs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Załącznik 1. </w:t>
      </w:r>
      <w:r w:rsidR="00D14AE6">
        <w:rPr>
          <w:rFonts w:ascii="Century Gothic" w:hAnsi="Century Gothic"/>
          <w:b/>
          <w:bCs/>
          <w:sz w:val="20"/>
          <w:szCs w:val="20"/>
        </w:rPr>
        <w:t>Program i podział nagr</w:t>
      </w:r>
      <w:r w:rsidR="00D14AE6">
        <w:rPr>
          <w:rFonts w:ascii="Century Gothic" w:hAnsi="Century Gothic"/>
          <w:b/>
          <w:bCs/>
          <w:sz w:val="20"/>
          <w:szCs w:val="20"/>
          <w:lang w:val="es-ES_tradnl"/>
        </w:rPr>
        <w:t>ó</w:t>
      </w:r>
      <w:r w:rsidR="00D14AE6">
        <w:rPr>
          <w:rFonts w:ascii="Century Gothic" w:hAnsi="Century Gothic"/>
          <w:b/>
          <w:bCs/>
          <w:sz w:val="20"/>
          <w:szCs w:val="20"/>
        </w:rPr>
        <w:t xml:space="preserve">d (PLN). Pula </w:t>
      </w:r>
      <w:r w:rsidR="00120550">
        <w:rPr>
          <w:rFonts w:ascii="Century Gothic" w:hAnsi="Century Gothic"/>
          <w:b/>
          <w:bCs/>
          <w:sz w:val="20"/>
          <w:szCs w:val="20"/>
        </w:rPr>
        <w:t>15</w:t>
      </w:r>
      <w:r w:rsidR="00D14AE6">
        <w:rPr>
          <w:rFonts w:ascii="Century Gothic" w:hAnsi="Century Gothic"/>
          <w:b/>
          <w:bCs/>
          <w:sz w:val="20"/>
          <w:szCs w:val="20"/>
        </w:rPr>
        <w:t> 000 PLN.</w:t>
      </w:r>
    </w:p>
    <w:p w:rsidR="00A338A7" w:rsidRDefault="00A338A7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W w:w="11740" w:type="dxa"/>
        <w:tblCellMar>
          <w:left w:w="70" w:type="dxa"/>
          <w:right w:w="70" w:type="dxa"/>
        </w:tblCellMar>
        <w:tblLook w:val="04A0"/>
      </w:tblPr>
      <w:tblGrid>
        <w:gridCol w:w="560"/>
        <w:gridCol w:w="1820"/>
        <w:gridCol w:w="1500"/>
        <w:gridCol w:w="960"/>
        <w:gridCol w:w="1140"/>
        <w:gridCol w:w="960"/>
        <w:gridCol w:w="960"/>
        <w:gridCol w:w="960"/>
        <w:gridCol w:w="960"/>
        <w:gridCol w:w="960"/>
        <w:gridCol w:w="960"/>
      </w:tblGrid>
      <w:tr w:rsidR="00AD1D5D" w:rsidRPr="00AD1D5D" w:rsidTr="00AD1D5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nr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klasa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rodzaj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art.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Pula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VI</w:t>
            </w:r>
          </w:p>
        </w:tc>
      </w:tr>
      <w:tr w:rsidR="00AD1D5D" w:rsidRPr="00AD1D5D" w:rsidTr="00AD1D5D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Sobota - 15 września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D1D5D" w:rsidRPr="00AD1D5D" w:rsidTr="00AD1D5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LL - 70 cm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dokładności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238.1.1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upominki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AD1D5D" w:rsidRPr="00AD1D5D" w:rsidTr="00AD1D5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LL - 85 cm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dokładności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238.1.1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upominki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AD1D5D" w:rsidRPr="00AD1D5D" w:rsidTr="00AD1D5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zwykły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238.2.1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   500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250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150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100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AD1D5D" w:rsidRPr="00AD1D5D" w:rsidTr="00AD1D5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dwufazowy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274.5.3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   750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300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200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100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  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  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  50    </w:t>
            </w:r>
          </w:p>
        </w:tc>
      </w:tr>
      <w:tr w:rsidR="00AD1D5D" w:rsidRPr="00AD1D5D" w:rsidTr="00AD1D5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zwykły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238.2.1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1 650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600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400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300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200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100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  50    </w:t>
            </w:r>
          </w:p>
        </w:tc>
      </w:tr>
      <w:tr w:rsidR="00AD1D5D" w:rsidRPr="00AD1D5D" w:rsidTr="00AD1D5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dwufazowy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274.5.6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3 600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1 000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1 000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700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400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300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200    </w:t>
            </w:r>
          </w:p>
        </w:tc>
      </w:tr>
      <w:tr w:rsidR="00AD1D5D" w:rsidRPr="00AD1D5D" w:rsidTr="00AD1D5D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Niedziela - 1</w:t>
            </w:r>
            <w:r w:rsidR="008A27CC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</w:t>
            </w: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września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D1D5D" w:rsidRPr="00AD1D5D" w:rsidTr="00AD1D5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LL - 70 cm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dokładności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238.1.1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upominki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AD1D5D" w:rsidRPr="00AD1D5D" w:rsidTr="00AD1D5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LL</w:t>
            </w: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– 85 cm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dokładności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238.1.1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upominki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AD1D5D" w:rsidRPr="00AD1D5D" w:rsidTr="00AD1D5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dwufazowy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274.5.3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   500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250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150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100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AD1D5D" w:rsidRPr="00AD1D5D" w:rsidTr="00AD1D5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zwykły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238.2.1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   750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300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200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100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  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  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  50    </w:t>
            </w:r>
          </w:p>
        </w:tc>
      </w:tr>
      <w:tr w:rsidR="00AD1D5D" w:rsidRPr="00AD1D5D" w:rsidTr="00AD1D5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zwykły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238.2.1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1 650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600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400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300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200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100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  50    </w:t>
            </w:r>
          </w:p>
        </w:tc>
      </w:tr>
      <w:tr w:rsidR="00AD1D5D" w:rsidRPr="00AD1D5D" w:rsidTr="00AD1D5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Grand Prix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238.2.2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5 600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2 500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1 500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800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500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200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5D" w:rsidRPr="00AD1D5D" w:rsidRDefault="00AD1D5D" w:rsidP="00AD1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D1D5D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100    </w:t>
            </w:r>
          </w:p>
        </w:tc>
      </w:tr>
    </w:tbl>
    <w:p w:rsidR="00AD1D5D" w:rsidRDefault="00AD1D5D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AD1D5D" w:rsidSect="00B63FB9"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43" w:rsidRDefault="00431B43">
      <w:r>
        <w:separator/>
      </w:r>
    </w:p>
  </w:endnote>
  <w:endnote w:type="continuationSeparator" w:id="1">
    <w:p w:rsidR="00431B43" w:rsidRDefault="0043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A7" w:rsidRDefault="00A338A7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43" w:rsidRDefault="00431B43">
      <w:r>
        <w:separator/>
      </w:r>
    </w:p>
  </w:footnote>
  <w:footnote w:type="continuationSeparator" w:id="1">
    <w:p w:rsidR="00431B43" w:rsidRDefault="00431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A7" w:rsidRDefault="00A338A7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4E6E"/>
    <w:multiLevelType w:val="hybridMultilevel"/>
    <w:tmpl w:val="4CC2292E"/>
    <w:styleLink w:val="Zaimportowanystyl5"/>
    <w:lvl w:ilvl="0" w:tplc="24702B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10CC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A4C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CC3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69B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A063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E20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835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0AB3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A567BC"/>
    <w:multiLevelType w:val="hybridMultilevel"/>
    <w:tmpl w:val="BE0A22C4"/>
    <w:styleLink w:val="Zaimportowanystyl3"/>
    <w:lvl w:ilvl="0" w:tplc="10E2F21A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648F4">
      <w:start w:val="1"/>
      <w:numFmt w:val="bullet"/>
      <w:lvlText w:val="o"/>
      <w:lvlJc w:val="left"/>
      <w:pPr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2475E">
      <w:start w:val="1"/>
      <w:numFmt w:val="bullet"/>
      <w:lvlText w:val="▪"/>
      <w:lvlJc w:val="left"/>
      <w:pPr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F44A26">
      <w:start w:val="1"/>
      <w:numFmt w:val="bullet"/>
      <w:lvlText w:val="·"/>
      <w:lvlJc w:val="left"/>
      <w:pPr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6C6A8">
      <w:start w:val="1"/>
      <w:numFmt w:val="bullet"/>
      <w:lvlText w:val="o"/>
      <w:lvlJc w:val="left"/>
      <w:pPr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EBCF2">
      <w:start w:val="1"/>
      <w:numFmt w:val="bullet"/>
      <w:lvlText w:val="▪"/>
      <w:lvlJc w:val="left"/>
      <w:pPr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84BE8">
      <w:start w:val="1"/>
      <w:numFmt w:val="bullet"/>
      <w:lvlText w:val="·"/>
      <w:lvlJc w:val="left"/>
      <w:pPr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09A5C">
      <w:start w:val="1"/>
      <w:numFmt w:val="bullet"/>
      <w:lvlText w:val="o"/>
      <w:lvlJc w:val="left"/>
      <w:pPr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A2D0C">
      <w:start w:val="1"/>
      <w:numFmt w:val="bullet"/>
      <w:lvlText w:val="▪"/>
      <w:lvlJc w:val="left"/>
      <w:pPr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72C4B49"/>
    <w:multiLevelType w:val="hybridMultilevel"/>
    <w:tmpl w:val="BE0A22C4"/>
    <w:numStyleLink w:val="Zaimportowanystyl3"/>
  </w:abstractNum>
  <w:abstractNum w:abstractNumId="3">
    <w:nsid w:val="3AEE0478"/>
    <w:multiLevelType w:val="hybridMultilevel"/>
    <w:tmpl w:val="4A4A5A5C"/>
    <w:styleLink w:val="Zaimportowanystyl4"/>
    <w:lvl w:ilvl="0" w:tplc="1042F4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C77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0AB1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270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8EF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6C3F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5072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BA15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E0E0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D7564BE"/>
    <w:multiLevelType w:val="hybridMultilevel"/>
    <w:tmpl w:val="4A4A5A5C"/>
    <w:numStyleLink w:val="Zaimportowanystyl4"/>
  </w:abstractNum>
  <w:abstractNum w:abstractNumId="5">
    <w:nsid w:val="645D21F8"/>
    <w:multiLevelType w:val="hybridMultilevel"/>
    <w:tmpl w:val="0FF0D086"/>
    <w:numStyleLink w:val="Zaimportowanystyl2"/>
  </w:abstractNum>
  <w:abstractNum w:abstractNumId="6">
    <w:nsid w:val="7EB707A0"/>
    <w:multiLevelType w:val="hybridMultilevel"/>
    <w:tmpl w:val="4CC2292E"/>
    <w:numStyleLink w:val="Zaimportowanystyl5"/>
  </w:abstractNum>
  <w:abstractNum w:abstractNumId="7">
    <w:nsid w:val="7FCB5C7A"/>
    <w:multiLevelType w:val="hybridMultilevel"/>
    <w:tmpl w:val="0FF0D086"/>
    <w:styleLink w:val="Zaimportowanystyl2"/>
    <w:lvl w:ilvl="0" w:tplc="2DC2CDC6">
      <w:start w:val="1"/>
      <w:numFmt w:val="decimal"/>
      <w:lvlText w:val="%1."/>
      <w:lvlJc w:val="left"/>
      <w:pPr>
        <w:tabs>
          <w:tab w:val="left" w:pos="567"/>
        </w:tabs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CA702">
      <w:start w:val="1"/>
      <w:numFmt w:val="decimal"/>
      <w:lvlText w:val="%2.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F66718">
      <w:start w:val="1"/>
      <w:numFmt w:val="decimal"/>
      <w:lvlText w:val="%3."/>
      <w:lvlJc w:val="left"/>
      <w:pPr>
        <w:tabs>
          <w:tab w:val="left" w:pos="56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C9AB8">
      <w:start w:val="1"/>
      <w:numFmt w:val="decimal"/>
      <w:lvlText w:val="%4."/>
      <w:lvlJc w:val="left"/>
      <w:pPr>
        <w:tabs>
          <w:tab w:val="left" w:pos="56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566C90">
      <w:start w:val="1"/>
      <w:numFmt w:val="decimal"/>
      <w:lvlText w:val="%5."/>
      <w:lvlJc w:val="left"/>
      <w:pPr>
        <w:tabs>
          <w:tab w:val="left" w:pos="56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ECF24E">
      <w:start w:val="1"/>
      <w:numFmt w:val="decimal"/>
      <w:lvlText w:val="%6."/>
      <w:lvlJc w:val="left"/>
      <w:pPr>
        <w:tabs>
          <w:tab w:val="left" w:pos="567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0925E">
      <w:start w:val="1"/>
      <w:numFmt w:val="decimal"/>
      <w:lvlText w:val="%7."/>
      <w:lvlJc w:val="left"/>
      <w:pPr>
        <w:tabs>
          <w:tab w:val="left" w:pos="56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06A03A">
      <w:start w:val="1"/>
      <w:numFmt w:val="decimal"/>
      <w:lvlText w:val="%8."/>
      <w:lvlJc w:val="left"/>
      <w:pPr>
        <w:tabs>
          <w:tab w:val="left" w:pos="56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CAABC">
      <w:start w:val="1"/>
      <w:numFmt w:val="decimal"/>
      <w:lvlText w:val="%9."/>
      <w:lvlJc w:val="left"/>
      <w:pPr>
        <w:tabs>
          <w:tab w:val="left" w:pos="567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>
      <w:startOverride w:val="8"/>
    </w:lvlOverride>
  </w:num>
  <w:num w:numId="6">
    <w:abstractNumId w:val="5"/>
    <w:lvlOverride w:ilvl="0">
      <w:startOverride w:val="10"/>
    </w:lvlOverride>
  </w:num>
  <w:num w:numId="7">
    <w:abstractNumId w:val="3"/>
  </w:num>
  <w:num w:numId="8">
    <w:abstractNumId w:val="4"/>
  </w:num>
  <w:num w:numId="9">
    <w:abstractNumId w:val="4"/>
    <w:lvlOverride w:ilvl="0">
      <w:lvl w:ilvl="0" w:tplc="D7CA23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CCB6D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CEC82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CAB13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48874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DCBF12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B25B2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88C4C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C6E42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6"/>
  </w:num>
  <w:num w:numId="12">
    <w:abstractNumId w:val="5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8A7"/>
    <w:rsid w:val="00120550"/>
    <w:rsid w:val="0029528E"/>
    <w:rsid w:val="002F1913"/>
    <w:rsid w:val="0036239D"/>
    <w:rsid w:val="003E1275"/>
    <w:rsid w:val="00431B43"/>
    <w:rsid w:val="00477129"/>
    <w:rsid w:val="0051293F"/>
    <w:rsid w:val="005A52FD"/>
    <w:rsid w:val="006E05A3"/>
    <w:rsid w:val="008A27CC"/>
    <w:rsid w:val="008E1B4F"/>
    <w:rsid w:val="00A154C2"/>
    <w:rsid w:val="00A2309B"/>
    <w:rsid w:val="00A338A7"/>
    <w:rsid w:val="00AD1D5D"/>
    <w:rsid w:val="00B63FB9"/>
    <w:rsid w:val="00C349B9"/>
    <w:rsid w:val="00D14AE6"/>
    <w:rsid w:val="00D472B0"/>
    <w:rsid w:val="00D8014E"/>
    <w:rsid w:val="00EE00E6"/>
    <w:rsid w:val="00F4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293F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rsid w:val="0051293F"/>
    <w:pPr>
      <w:keepNext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293F"/>
    <w:rPr>
      <w:u w:val="single"/>
    </w:rPr>
  </w:style>
  <w:style w:type="table" w:customStyle="1" w:styleId="TableNormal">
    <w:name w:val="Table Normal"/>
    <w:rsid w:val="005129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1293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2">
    <w:name w:val="Zaimportowany styl 2"/>
    <w:rsid w:val="0051293F"/>
    <w:pPr>
      <w:numPr>
        <w:numId w:val="1"/>
      </w:numPr>
    </w:pPr>
  </w:style>
  <w:style w:type="character" w:customStyle="1" w:styleId="Hyperlink0">
    <w:name w:val="Hyperlink.0"/>
    <w:basedOn w:val="Hipercze"/>
    <w:rsid w:val="0051293F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51293F"/>
    <w:rPr>
      <w:rFonts w:ascii="Century Gothic" w:eastAsia="Century Gothic" w:hAnsi="Century Gothic" w:cs="Century Gothic"/>
      <w:b/>
      <w:bCs/>
      <w:color w:val="0000FF"/>
      <w:u w:val="single" w:color="0000FF"/>
    </w:rPr>
  </w:style>
  <w:style w:type="numbering" w:customStyle="1" w:styleId="Zaimportowanystyl3">
    <w:name w:val="Zaimportowany styl 3"/>
    <w:rsid w:val="0051293F"/>
    <w:pPr>
      <w:numPr>
        <w:numId w:val="3"/>
      </w:numPr>
    </w:pPr>
  </w:style>
  <w:style w:type="numbering" w:customStyle="1" w:styleId="Zaimportowanystyl4">
    <w:name w:val="Zaimportowany styl 4"/>
    <w:rsid w:val="0051293F"/>
    <w:pPr>
      <w:numPr>
        <w:numId w:val="7"/>
      </w:numPr>
    </w:pPr>
  </w:style>
  <w:style w:type="paragraph" w:styleId="Akapitzlist">
    <w:name w:val="List Paragraph"/>
    <w:rsid w:val="0051293F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rsid w:val="0051293F"/>
    <w:pPr>
      <w:numPr>
        <w:numId w:val="10"/>
      </w:numPr>
    </w:pPr>
  </w:style>
  <w:style w:type="paragraph" w:styleId="Tekstpodstawowy">
    <w:name w:val="Body Text"/>
    <w:rsid w:val="0051293F"/>
    <w:rPr>
      <w:rFonts w:ascii="Verdana" w:eastAsia="Verdana" w:hAnsi="Verdana" w:cs="Verdana"/>
      <w:b/>
      <w:bCs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wiatkowska83@wp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epcja@trzypodkowy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arantevent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wodykonn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AdminAsus</cp:lastModifiedBy>
  <cp:revision>2</cp:revision>
  <dcterms:created xsi:type="dcterms:W3CDTF">2018-08-23T05:29:00Z</dcterms:created>
  <dcterms:modified xsi:type="dcterms:W3CDTF">2018-08-23T05:29:00Z</dcterms:modified>
</cp:coreProperties>
</file>