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134" w:rsidRDefault="0054131B">
      <w:pPr>
        <w:pStyle w:val="Standard"/>
        <w:rPr>
          <w:rFonts w:hint="eastAsia"/>
          <w:b/>
          <w:bCs/>
        </w:rPr>
      </w:pPr>
      <w:r>
        <w:rPr>
          <w:b/>
          <w:bCs/>
        </w:rPr>
        <w:t>KONKURSY TOWARZYSKIE</w:t>
      </w:r>
    </w:p>
    <w:p w:rsidR="00C42134" w:rsidRDefault="0054131B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Zaświadczenie lekarskie, ubezpieczenie, ew. zgoda rodziców – należy okazać przed startem sędziemu głównemu</w:t>
      </w:r>
    </w:p>
    <w:p w:rsidR="00C42134" w:rsidRDefault="00C42134">
      <w:pPr>
        <w:pStyle w:val="Standard"/>
        <w:rPr>
          <w:rFonts w:hint="eastAsia"/>
          <w:sz w:val="21"/>
          <w:szCs w:val="21"/>
        </w:rPr>
      </w:pP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Całka Małgorzata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Chteinmann Nicole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Dorochowicz Judyta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Franczak-Filanowska Katarzyna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Glonek Ewa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Gruszka Urszula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Janczak Julia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Kamińska Krawczyk Katarzyna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Kołacz Joanna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Krajewska Oliwia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Krześniak Angelika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Maksymow Karolina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Smolarek Martyna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Snycerz Liwia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Staniaszek Zuzanna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Szubańska Zofia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Szymańska Olimpia</w:t>
      </w:r>
    </w:p>
    <w:p w:rsidR="00C42134" w:rsidRDefault="0054131B">
      <w:pPr>
        <w:pStyle w:val="Standard"/>
        <w:spacing w:line="276" w:lineRule="auto"/>
        <w:rPr>
          <w:rFonts w:hint="eastAsia"/>
        </w:rPr>
      </w:pPr>
      <w:r>
        <w:t>Woźniak Alicja</w:t>
      </w:r>
    </w:p>
    <w:p w:rsidR="00C42134" w:rsidRDefault="00C42134">
      <w:pPr>
        <w:pStyle w:val="Standard"/>
        <w:spacing w:line="360" w:lineRule="auto"/>
        <w:rPr>
          <w:rFonts w:hint="eastAsia"/>
        </w:rPr>
      </w:pPr>
    </w:p>
    <w:p w:rsidR="00C42134" w:rsidRDefault="0054131B">
      <w:pPr>
        <w:pStyle w:val="Standard"/>
        <w:rPr>
          <w:rFonts w:hint="eastAsia"/>
        </w:rPr>
      </w:pPr>
      <w:r>
        <w:t>BRAK LICENCJI REGIONALNEJ ZAWODNIKA</w:t>
      </w:r>
    </w:p>
    <w:p w:rsidR="00C42134" w:rsidRDefault="0054131B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po okazaniu przed startem sędziemu głównemu zawodów koniecznych dokumentów – można opłacić licencję jednorazową w biurze zawodów</w:t>
      </w:r>
    </w:p>
    <w:p w:rsidR="00C42134" w:rsidRDefault="00C42134">
      <w:pPr>
        <w:pStyle w:val="Standard"/>
        <w:rPr>
          <w:rFonts w:hint="eastAsia"/>
          <w:i/>
          <w:iCs/>
          <w:sz w:val="21"/>
          <w:szCs w:val="21"/>
        </w:rPr>
      </w:pPr>
    </w:p>
    <w:p w:rsidR="00C42134" w:rsidRDefault="0054131B">
      <w:pPr>
        <w:pStyle w:val="Standard"/>
        <w:rPr>
          <w:rFonts w:hint="eastAsia"/>
        </w:rPr>
      </w:pPr>
      <w:r>
        <w:t>Kalinowska Patrycja</w:t>
      </w:r>
    </w:p>
    <w:p w:rsidR="00C42134" w:rsidRDefault="0054131B">
      <w:pPr>
        <w:pStyle w:val="Standard"/>
        <w:rPr>
          <w:rFonts w:hint="eastAsia"/>
        </w:rPr>
      </w:pPr>
      <w:r>
        <w:t>Was Aga</w:t>
      </w:r>
    </w:p>
    <w:p w:rsidR="00C42134" w:rsidRDefault="00C42134">
      <w:pPr>
        <w:pStyle w:val="Standard"/>
        <w:rPr>
          <w:rFonts w:hint="eastAsia"/>
          <w:i/>
          <w:iCs/>
        </w:rPr>
      </w:pPr>
    </w:p>
    <w:p w:rsidR="00C42134" w:rsidRDefault="0054131B">
      <w:pPr>
        <w:pStyle w:val="Standard"/>
        <w:rPr>
          <w:rFonts w:hint="eastAsia"/>
          <w:b/>
          <w:bCs/>
        </w:rPr>
      </w:pPr>
      <w:r>
        <w:rPr>
          <w:b/>
          <w:bCs/>
        </w:rPr>
        <w:t>BRAK LICENCJI REGIONALNEJ KONIA</w:t>
      </w:r>
    </w:p>
    <w:p w:rsidR="00C42134" w:rsidRDefault="0054131B">
      <w:pPr>
        <w:pStyle w:val="Standard"/>
        <w:rPr>
          <w:rFonts w:hint="eastAsia"/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należy opłacić licencję jednorazową w biurze zawodów</w:t>
      </w:r>
    </w:p>
    <w:p w:rsidR="00C42134" w:rsidRDefault="00C42134">
      <w:pPr>
        <w:pStyle w:val="Standard"/>
        <w:rPr>
          <w:rFonts w:hint="eastAsia"/>
          <w:i/>
          <w:iCs/>
        </w:rPr>
      </w:pPr>
    </w:p>
    <w:tbl>
      <w:tblPr>
        <w:tblW w:w="579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730"/>
      </w:tblGrid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ISCO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Sorokina Olga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IOWA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Sorokina Olga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QUADRIGO'S ONE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Shalohin Andrei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COOPERTINA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ESKULAP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BACARDI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CIGARETTA Z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Otlewska Amelia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VIP Ł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NEMEZIS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NANNAN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JAREMA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Kalinowska Patrycja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POMPADOUR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Was Aga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WIZARD MK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Maksymow Karolina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ATAMAN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Tkaczyńska Maria</w:t>
            </w:r>
          </w:p>
        </w:tc>
      </w:tr>
      <w:tr w:rsidR="00C42134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Standard"/>
              <w:rPr>
                <w:rFonts w:hint="eastAsia"/>
              </w:rPr>
            </w:pPr>
            <w:r>
              <w:t>LORISA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2134" w:rsidRDefault="0054131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Tybulczuk Julia</w:t>
            </w:r>
          </w:p>
        </w:tc>
      </w:tr>
    </w:tbl>
    <w:p w:rsidR="00C42134" w:rsidRDefault="00C42134">
      <w:pPr>
        <w:pStyle w:val="Standard"/>
        <w:rPr>
          <w:rFonts w:hint="eastAsia"/>
          <w:i/>
          <w:iCs/>
        </w:rPr>
      </w:pPr>
    </w:p>
    <w:sectPr w:rsidR="00C421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DFC" w:rsidRDefault="0054131B">
      <w:pPr>
        <w:rPr>
          <w:rFonts w:hint="eastAsia"/>
        </w:rPr>
      </w:pPr>
      <w:r>
        <w:separator/>
      </w:r>
    </w:p>
  </w:endnote>
  <w:endnote w:type="continuationSeparator" w:id="0">
    <w:p w:rsidR="000E2DFC" w:rsidRDefault="005413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DFC" w:rsidRDefault="005413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2DFC" w:rsidRDefault="005413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34"/>
    <w:rsid w:val="000E2DFC"/>
    <w:rsid w:val="0054131B"/>
    <w:rsid w:val="00C42134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F5AF246-649D-4C44-9AEE-15A65F0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Jaro1975 Kuba</cp:lastModifiedBy>
  <cp:revision>2</cp:revision>
  <dcterms:created xsi:type="dcterms:W3CDTF">2022-09-16T20:13:00Z</dcterms:created>
  <dcterms:modified xsi:type="dcterms:W3CDTF">2022-09-16T20:13:00Z</dcterms:modified>
</cp:coreProperties>
</file>